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D73D" w14:textId="77777777" w:rsidR="00AF2471" w:rsidRDefault="00AF2471" w:rsidP="00AF2471">
      <w:pPr>
        <w:jc w:val="center"/>
        <w:rPr>
          <w:b/>
          <w:bCs/>
        </w:rPr>
      </w:pPr>
      <w:r>
        <w:rPr>
          <w:b/>
          <w:bCs/>
        </w:rPr>
        <w:t>STANHOPE PARISH COUNCIL</w:t>
      </w:r>
    </w:p>
    <w:p w14:paraId="11660C1D" w14:textId="77777777" w:rsidR="00AF2471" w:rsidRDefault="00AF2471" w:rsidP="00AF2471">
      <w:pPr>
        <w:jc w:val="center"/>
        <w:rPr>
          <w:b/>
          <w:bCs/>
        </w:rPr>
      </w:pPr>
    </w:p>
    <w:p w14:paraId="12EB7CEB" w14:textId="77777777" w:rsidR="00AF2471" w:rsidRDefault="00AF2471" w:rsidP="00AF2471">
      <w:pPr>
        <w:jc w:val="center"/>
        <w:rPr>
          <w:b/>
          <w:bCs/>
        </w:rPr>
      </w:pPr>
    </w:p>
    <w:p w14:paraId="6F2408AD" w14:textId="77777777" w:rsidR="00AF2471" w:rsidRDefault="00AF2471" w:rsidP="00AF2471">
      <w:pPr>
        <w:jc w:val="center"/>
        <w:rPr>
          <w:b/>
          <w:bCs/>
        </w:rPr>
      </w:pPr>
      <w:r>
        <w:rPr>
          <w:b/>
          <w:bCs/>
        </w:rPr>
        <w:t>At an Extraordinary Meeting via ZOOM of the Council held on 22</w:t>
      </w:r>
      <w:r w:rsidRPr="007456A1">
        <w:rPr>
          <w:b/>
          <w:bCs/>
          <w:vertAlign w:val="superscript"/>
        </w:rPr>
        <w:t>nd</w:t>
      </w:r>
      <w:r>
        <w:rPr>
          <w:b/>
          <w:bCs/>
        </w:rPr>
        <w:t xml:space="preserve"> April 2021</w:t>
      </w:r>
    </w:p>
    <w:p w14:paraId="546DD5B9" w14:textId="77777777" w:rsidR="00AF2471" w:rsidRDefault="00AF2471" w:rsidP="00AF2471">
      <w:pPr>
        <w:jc w:val="center"/>
        <w:rPr>
          <w:b/>
          <w:bCs/>
        </w:rPr>
      </w:pPr>
    </w:p>
    <w:p w14:paraId="14AD043C" w14:textId="77777777" w:rsidR="00AF2471" w:rsidRDefault="00AF2471" w:rsidP="00AF2471">
      <w:pPr>
        <w:jc w:val="center"/>
        <w:rPr>
          <w:b/>
          <w:bCs/>
        </w:rPr>
      </w:pPr>
    </w:p>
    <w:p w14:paraId="4C882619" w14:textId="77777777" w:rsidR="00AF2471" w:rsidRDefault="00AF2471" w:rsidP="00AF2471">
      <w:pPr>
        <w:jc w:val="center"/>
        <w:rPr>
          <w:b/>
          <w:bCs/>
        </w:rPr>
      </w:pPr>
      <w:r>
        <w:rPr>
          <w:b/>
          <w:bCs/>
        </w:rPr>
        <w:t>PRESENT:</w:t>
      </w:r>
    </w:p>
    <w:p w14:paraId="1E2A5EAE" w14:textId="77777777" w:rsidR="00AF2471" w:rsidRDefault="00AF2471" w:rsidP="00AF2471">
      <w:pPr>
        <w:jc w:val="center"/>
        <w:rPr>
          <w:b/>
          <w:bCs/>
        </w:rPr>
      </w:pPr>
    </w:p>
    <w:p w14:paraId="5A7F0BA1" w14:textId="77777777" w:rsidR="00AF2471" w:rsidRDefault="00AF2471" w:rsidP="00AF2471">
      <w:pPr>
        <w:jc w:val="center"/>
      </w:pPr>
      <w:r>
        <w:t>Cllr Mrs D Sutcliff, Cllr Mrs A Humble, Cllr D Ellwood, Cllr B Thompson,</w:t>
      </w:r>
    </w:p>
    <w:p w14:paraId="56EE1832" w14:textId="77777777" w:rsidR="00AF2471" w:rsidRDefault="00AF2471" w:rsidP="00AF2471">
      <w:pPr>
        <w:jc w:val="center"/>
      </w:pPr>
    </w:p>
    <w:p w14:paraId="072327E9" w14:textId="77777777" w:rsidR="00AF2471" w:rsidRDefault="00AF2471" w:rsidP="00AF2471">
      <w:pPr>
        <w:jc w:val="center"/>
      </w:pPr>
      <w:r>
        <w:t>Cllr Miss J Carrick, Cllr Miss F Graham, Cllr Mrs A Hawkes, Cllr Mrs S Thompson,</w:t>
      </w:r>
    </w:p>
    <w:p w14:paraId="6ABEBEC7" w14:textId="77777777" w:rsidR="00AF2471" w:rsidRDefault="00AF2471" w:rsidP="00AF2471">
      <w:pPr>
        <w:jc w:val="center"/>
      </w:pPr>
    </w:p>
    <w:p w14:paraId="32A9CDC8" w14:textId="77777777" w:rsidR="00AF2471" w:rsidRDefault="00AF2471" w:rsidP="00AF2471">
      <w:pPr>
        <w:jc w:val="center"/>
      </w:pPr>
      <w:r>
        <w:t>Cllr W Wearmouth, Cllr M Brewin, Cllr L Blackett</w:t>
      </w:r>
    </w:p>
    <w:p w14:paraId="3748444E" w14:textId="77777777" w:rsidR="00AF2471" w:rsidRDefault="00AF2471" w:rsidP="00AF2471">
      <w:pPr>
        <w:jc w:val="center"/>
      </w:pPr>
    </w:p>
    <w:p w14:paraId="6A712539" w14:textId="77777777" w:rsidR="00AF2471" w:rsidRDefault="00AF2471" w:rsidP="00AF2471">
      <w:pPr>
        <w:jc w:val="center"/>
      </w:pPr>
      <w:r>
        <w:t>Cllr D Craig – Chairman</w:t>
      </w:r>
    </w:p>
    <w:p w14:paraId="11ADE117" w14:textId="77777777" w:rsidR="00AF2471" w:rsidRDefault="00AF2471" w:rsidP="00AF2471">
      <w:pPr>
        <w:jc w:val="center"/>
      </w:pPr>
    </w:p>
    <w:p w14:paraId="56A0D99D" w14:textId="77777777" w:rsidR="00AF2471" w:rsidRDefault="00AF2471" w:rsidP="00AF2471">
      <w:pPr>
        <w:jc w:val="center"/>
      </w:pPr>
      <w:r>
        <w:t>Susan Anderson – Clerk</w:t>
      </w:r>
    </w:p>
    <w:p w14:paraId="73C946F4" w14:textId="77777777" w:rsidR="00AF2471" w:rsidRDefault="00AF2471" w:rsidP="00AF2471">
      <w:pPr>
        <w:jc w:val="center"/>
      </w:pPr>
    </w:p>
    <w:p w14:paraId="0BB40690" w14:textId="77777777" w:rsidR="00AF2471" w:rsidRDefault="00AF2471" w:rsidP="00AF2471">
      <w:pPr>
        <w:pStyle w:val="NoSpacing"/>
        <w:rPr>
          <w:b/>
          <w:bCs/>
        </w:rPr>
      </w:pPr>
      <w:r w:rsidRPr="007456A1">
        <w:rPr>
          <w:b/>
          <w:bCs/>
        </w:rPr>
        <w:t>10449</w:t>
      </w:r>
    </w:p>
    <w:p w14:paraId="146C88F9" w14:textId="77777777" w:rsidR="00AF2471" w:rsidRDefault="00AF2471" w:rsidP="00AF2471">
      <w:pPr>
        <w:pStyle w:val="NoSpacing"/>
        <w:rPr>
          <w:b/>
          <w:bCs/>
        </w:rPr>
      </w:pPr>
      <w:r>
        <w:rPr>
          <w:b/>
          <w:bCs/>
        </w:rPr>
        <w:t>Apologies for Absence</w:t>
      </w:r>
    </w:p>
    <w:p w14:paraId="22CF76F3" w14:textId="77777777" w:rsidR="00AF2471" w:rsidRDefault="00AF2471" w:rsidP="00AF2471">
      <w:pPr>
        <w:pStyle w:val="NoSpacing"/>
      </w:pPr>
      <w:r>
        <w:t>Cllr Mrs H Maddison</w:t>
      </w:r>
    </w:p>
    <w:p w14:paraId="0C130E7D" w14:textId="77777777" w:rsidR="00AF2471" w:rsidRDefault="00AF2471" w:rsidP="00AF2471">
      <w:pPr>
        <w:pStyle w:val="NoSpacing"/>
      </w:pPr>
    </w:p>
    <w:p w14:paraId="521F8C74" w14:textId="77777777" w:rsidR="00AF2471" w:rsidRDefault="00AF2471" w:rsidP="00AF2471">
      <w:pPr>
        <w:pStyle w:val="NoSpacing"/>
        <w:rPr>
          <w:b/>
          <w:bCs/>
        </w:rPr>
      </w:pPr>
      <w:r>
        <w:rPr>
          <w:b/>
          <w:bCs/>
        </w:rPr>
        <w:t>10450</w:t>
      </w:r>
    </w:p>
    <w:p w14:paraId="1F5C1D14" w14:textId="77777777" w:rsidR="00AF2471" w:rsidRDefault="00AF2471" w:rsidP="00AF2471">
      <w:pPr>
        <w:pStyle w:val="NoSpacing"/>
        <w:rPr>
          <w:b/>
          <w:bCs/>
        </w:rPr>
      </w:pPr>
      <w:r>
        <w:rPr>
          <w:b/>
          <w:bCs/>
        </w:rPr>
        <w:t>Allotment Tenancy Agreement with effect from 1</w:t>
      </w:r>
      <w:r w:rsidRPr="007456A1">
        <w:rPr>
          <w:b/>
          <w:bCs/>
          <w:vertAlign w:val="superscript"/>
        </w:rPr>
        <w:t>st</w:t>
      </w:r>
      <w:r>
        <w:rPr>
          <w:b/>
          <w:bCs/>
        </w:rPr>
        <w:t xml:space="preserve"> April 2022</w:t>
      </w:r>
    </w:p>
    <w:p w14:paraId="2BD44110" w14:textId="0B9A9DE9" w:rsidR="00AF2471" w:rsidRDefault="00AF2471" w:rsidP="00AF2471">
      <w:pPr>
        <w:pStyle w:val="NoSpacing"/>
        <w:rPr>
          <w:b/>
          <w:bCs/>
        </w:rPr>
      </w:pPr>
      <w:r>
        <w:rPr>
          <w:b/>
          <w:bCs/>
        </w:rPr>
        <w:t>Crosshill Allotment Group Concerns</w:t>
      </w:r>
    </w:p>
    <w:p w14:paraId="17C21932" w14:textId="6ADA4060" w:rsidR="00E73774" w:rsidRDefault="00AF2471" w:rsidP="00AF2471">
      <w:pPr>
        <w:pStyle w:val="NoSpacing"/>
      </w:pPr>
      <w:r>
        <w:t xml:space="preserve">A discussion took place and it has come to the </w:t>
      </w:r>
      <w:r w:rsidR="00CE6429">
        <w:t>councillor’s</w:t>
      </w:r>
      <w:r>
        <w:t xml:space="preserve"> attention that many breaches of the Allotment Tenancy Agreement are taking place. The rules set out in the Agreement must be followed and regular inspections will take place on all six allotment sites. The rules in the Agreement are clear and every tenant must read them</w:t>
      </w:r>
      <w:r w:rsidR="00D4326E">
        <w:t xml:space="preserve"> and abide by them.</w:t>
      </w:r>
    </w:p>
    <w:p w14:paraId="38468B87" w14:textId="3373EEC0" w:rsidR="00E73774" w:rsidRDefault="00E73774" w:rsidP="00AF2471">
      <w:pPr>
        <w:pStyle w:val="NoSpacing"/>
      </w:pPr>
      <w:r>
        <w:t>The Tenancy Agreement will be reviewed by the councillors.</w:t>
      </w:r>
    </w:p>
    <w:p w14:paraId="45A8B92E" w14:textId="0C4D48AB" w:rsidR="00AF2471" w:rsidRDefault="00E73774" w:rsidP="00AF2471">
      <w:pPr>
        <w:pStyle w:val="NoSpacing"/>
      </w:pPr>
      <w:r>
        <w:t xml:space="preserve"> </w:t>
      </w:r>
      <w:r>
        <w:rPr>
          <w:b/>
          <w:bCs/>
        </w:rPr>
        <w:t xml:space="preserve">RESOLVED: </w:t>
      </w:r>
      <w:r w:rsidR="00AF2471">
        <w:t xml:space="preserve"> It was proposed and seconded and agreed by all of the councillors that every individual tenant will be written to on all of the six sites and a copy of the Tenancy Agreement will be enclosed.</w:t>
      </w:r>
    </w:p>
    <w:p w14:paraId="0BE96FC3" w14:textId="655213CA" w:rsidR="00E73774" w:rsidRPr="00AF2471" w:rsidRDefault="00E73774" w:rsidP="00AF2471">
      <w:pPr>
        <w:pStyle w:val="NoSpacing"/>
      </w:pPr>
    </w:p>
    <w:p w14:paraId="4813B6A4" w14:textId="77777777" w:rsidR="00AF2471" w:rsidRDefault="00AF2471" w:rsidP="00AF2471">
      <w:pPr>
        <w:pStyle w:val="NoSpacing"/>
      </w:pPr>
    </w:p>
    <w:p w14:paraId="37529DA0" w14:textId="77777777" w:rsidR="00AF2471" w:rsidRDefault="00AF2471" w:rsidP="00AF2471">
      <w:pPr>
        <w:pStyle w:val="NoSpacing"/>
        <w:rPr>
          <w:b/>
          <w:bCs/>
        </w:rPr>
      </w:pPr>
      <w:r>
        <w:rPr>
          <w:b/>
          <w:bCs/>
        </w:rPr>
        <w:t>10451</w:t>
      </w:r>
    </w:p>
    <w:p w14:paraId="7775DA1D" w14:textId="77777777" w:rsidR="00AF2471" w:rsidRDefault="00AF2471" w:rsidP="00AF2471">
      <w:pPr>
        <w:pStyle w:val="NoSpacing"/>
        <w:rPr>
          <w:b/>
          <w:bCs/>
        </w:rPr>
      </w:pPr>
      <w:r>
        <w:rPr>
          <w:b/>
          <w:bCs/>
        </w:rPr>
        <w:t>Applications for greenhouse, polytunnel, garden shed and hen coup 4-5 hens, hen coup 2 hens.</w:t>
      </w:r>
    </w:p>
    <w:p w14:paraId="7F3D8650" w14:textId="77777777" w:rsidR="00AF2471" w:rsidRDefault="00AF2471" w:rsidP="00AF2471">
      <w:pPr>
        <w:pStyle w:val="NoSpacing"/>
      </w:pPr>
      <w:r>
        <w:t>All applications were sent to the councillors apart from one which was from 7</w:t>
      </w:r>
      <w:r w:rsidRPr="005C3DF2">
        <w:rPr>
          <w:vertAlign w:val="superscript"/>
        </w:rPr>
        <w:t>th</w:t>
      </w:r>
      <w:r>
        <w:t xml:space="preserve"> April meeting.</w:t>
      </w:r>
    </w:p>
    <w:p w14:paraId="7656ADF6" w14:textId="77777777" w:rsidR="00AF2471" w:rsidRDefault="00AF2471" w:rsidP="00AF2471">
      <w:pPr>
        <w:pStyle w:val="NoSpacing"/>
      </w:pPr>
      <w:r>
        <w:rPr>
          <w:b/>
          <w:bCs/>
        </w:rPr>
        <w:t xml:space="preserve">Resolved: </w:t>
      </w:r>
      <w:r>
        <w:t>All applications were agreed.</w:t>
      </w:r>
    </w:p>
    <w:p w14:paraId="765C9CCB" w14:textId="77777777" w:rsidR="00AF2471" w:rsidRDefault="00AF2471" w:rsidP="00AF2471">
      <w:pPr>
        <w:pStyle w:val="NoSpacing"/>
      </w:pPr>
    </w:p>
    <w:p w14:paraId="59F7FD46" w14:textId="77777777" w:rsidR="00AF2471" w:rsidRDefault="00AF2471" w:rsidP="00AF2471">
      <w:pPr>
        <w:pStyle w:val="NoSpacing"/>
        <w:rPr>
          <w:b/>
          <w:bCs/>
        </w:rPr>
      </w:pPr>
      <w:r>
        <w:rPr>
          <w:b/>
          <w:bCs/>
        </w:rPr>
        <w:lastRenderedPageBreak/>
        <w:t>10452</w:t>
      </w:r>
    </w:p>
    <w:p w14:paraId="19BC4511" w14:textId="601F8499" w:rsidR="00AF2471" w:rsidRDefault="00AF2471" w:rsidP="00AF2471">
      <w:pPr>
        <w:pStyle w:val="NoSpacing"/>
        <w:rPr>
          <w:b/>
          <w:bCs/>
        </w:rPr>
      </w:pPr>
      <w:r>
        <w:rPr>
          <w:b/>
          <w:bCs/>
        </w:rPr>
        <w:t xml:space="preserve">Old Hall Site – Northern </w:t>
      </w:r>
      <w:r w:rsidR="00CE6429">
        <w:rPr>
          <w:b/>
          <w:bCs/>
        </w:rPr>
        <w:t>PowerGrid</w:t>
      </w:r>
    </w:p>
    <w:p w14:paraId="66B26076" w14:textId="0079E8AB" w:rsidR="00AF2471" w:rsidRDefault="00AF2471" w:rsidP="00AF2471">
      <w:pPr>
        <w:pStyle w:val="NoSpacing"/>
      </w:pPr>
      <w:r>
        <w:t xml:space="preserve">The plans received from Northern </w:t>
      </w:r>
      <w:r w:rsidR="00CE6429">
        <w:t>PowerGrid</w:t>
      </w:r>
      <w:r>
        <w:t xml:space="preserve"> were sent to all of the councillors.</w:t>
      </w:r>
    </w:p>
    <w:p w14:paraId="642B6D0D" w14:textId="37684EB7" w:rsidR="00AF2471" w:rsidRDefault="003B4D5D" w:rsidP="00AF2471">
      <w:pPr>
        <w:pStyle w:val="NoSpacing"/>
      </w:pPr>
      <w:r>
        <w:t>Northern Power Grid</w:t>
      </w:r>
      <w:r w:rsidR="00AF2471">
        <w:t xml:space="preserve"> agreed that only hens were suitable for the plot and no machinery must never go into the plot. A small hen coup would be suitable but nothing large to be erected. The gate into the plot will be 15m away from the poles. This needs to be written into the </w:t>
      </w:r>
      <w:r w:rsidR="00CE6429">
        <w:t>tenancy agreement</w:t>
      </w:r>
      <w:r w:rsidR="00AF2471">
        <w:t xml:space="preserve"> so that in years to come everyone who has that plot knows it is only for hens.</w:t>
      </w:r>
    </w:p>
    <w:p w14:paraId="710371EC" w14:textId="77777777" w:rsidR="00AF2471" w:rsidRDefault="00AF2471" w:rsidP="00AF2471">
      <w:pPr>
        <w:pStyle w:val="NoSpacing"/>
      </w:pPr>
    </w:p>
    <w:p w14:paraId="2C3661A6" w14:textId="77777777" w:rsidR="00AF2471" w:rsidRDefault="00AF2471" w:rsidP="00AF2471">
      <w:pPr>
        <w:pStyle w:val="NoSpacing"/>
      </w:pPr>
    </w:p>
    <w:p w14:paraId="3D4CDAF9" w14:textId="77777777" w:rsidR="00AF2471" w:rsidRDefault="00AF2471" w:rsidP="00AF2471">
      <w:pPr>
        <w:pStyle w:val="NoSpacing"/>
      </w:pPr>
    </w:p>
    <w:p w14:paraId="487948BD" w14:textId="77777777" w:rsidR="00AF2471" w:rsidRDefault="00AF2471" w:rsidP="00AF2471">
      <w:pPr>
        <w:pStyle w:val="NoSpacing"/>
      </w:pPr>
    </w:p>
    <w:p w14:paraId="6FE86308" w14:textId="77777777" w:rsidR="00AF2471" w:rsidRDefault="00AF2471" w:rsidP="00AF2471">
      <w:pPr>
        <w:pStyle w:val="NoSpacing"/>
        <w:rPr>
          <w:b/>
          <w:bCs/>
        </w:rPr>
      </w:pPr>
      <w:r>
        <w:rPr>
          <w:b/>
          <w:bCs/>
        </w:rPr>
        <w:t>10453</w:t>
      </w:r>
    </w:p>
    <w:p w14:paraId="412C2B15" w14:textId="77777777" w:rsidR="00AF2471" w:rsidRDefault="00AF2471" w:rsidP="00AF2471">
      <w:pPr>
        <w:pStyle w:val="NoSpacing"/>
        <w:rPr>
          <w:b/>
          <w:bCs/>
        </w:rPr>
      </w:pPr>
      <w:r>
        <w:rPr>
          <w:b/>
          <w:bCs/>
        </w:rPr>
        <w:t>Crosshill Site – Wells</w:t>
      </w:r>
    </w:p>
    <w:p w14:paraId="3F4732B4" w14:textId="3BB14FFA" w:rsidR="003B4D5D" w:rsidRDefault="00AF2471" w:rsidP="00AF2471">
      <w:pPr>
        <w:pStyle w:val="NoSpacing"/>
      </w:pPr>
      <w:r>
        <w:t xml:space="preserve">DCC had not replied to our letter regarding the capping of wells. After a phone call was made DCC do not </w:t>
      </w:r>
      <w:proofErr w:type="spellStart"/>
      <w:r>
        <w:t>capp</w:t>
      </w:r>
      <w:proofErr w:type="spellEnd"/>
      <w:r>
        <w:t xml:space="preserve"> wells as the allotment site belongs to the Parish Council and it is our responsibility. We had a Health and Safety Report done and the wells are shallow water pits. It was advised to have all of the pits surrounded by a 60cm low level wall</w:t>
      </w:r>
      <w:r w:rsidR="003B4D5D">
        <w:t xml:space="preserve"> / barrier</w:t>
      </w:r>
      <w:r>
        <w:t xml:space="preserve"> to prevent accidental slips into them.</w:t>
      </w:r>
    </w:p>
    <w:p w14:paraId="567DA429" w14:textId="7BCE9734" w:rsidR="00AF2471" w:rsidRDefault="003B4D5D" w:rsidP="00AF2471">
      <w:pPr>
        <w:pStyle w:val="NoSpacing"/>
      </w:pPr>
      <w:r>
        <w:rPr>
          <w:b/>
          <w:bCs/>
        </w:rPr>
        <w:t xml:space="preserve">Fencing: </w:t>
      </w:r>
      <w:r w:rsidR="002A0922">
        <w:t xml:space="preserve"> The internal fencing</w:t>
      </w:r>
      <w:r>
        <w:t xml:space="preserve"> on all allotment sites is</w:t>
      </w:r>
      <w:r w:rsidR="002A0922">
        <w:t xml:space="preserve"> for the tenants to maintain. The Parish Council is responsible for the perimeter walls</w:t>
      </w:r>
      <w:r>
        <w:t>/fencing.</w:t>
      </w:r>
    </w:p>
    <w:p w14:paraId="2D0FA970" w14:textId="13A627F1" w:rsidR="00AF2471" w:rsidRDefault="00AF2471" w:rsidP="00AF2471">
      <w:pPr>
        <w:pStyle w:val="NoSpacing"/>
      </w:pPr>
      <w:r>
        <w:rPr>
          <w:b/>
          <w:bCs/>
        </w:rPr>
        <w:t xml:space="preserve">Resolved: </w:t>
      </w:r>
      <w:r>
        <w:t xml:space="preserve">It was agreed to ask S. Makepeace to do </w:t>
      </w:r>
      <w:r w:rsidR="00E73774">
        <w:t>the work</w:t>
      </w:r>
    </w:p>
    <w:p w14:paraId="4CE400C8" w14:textId="77777777" w:rsidR="00AF2471" w:rsidRDefault="00AF2471" w:rsidP="00AF2471">
      <w:pPr>
        <w:pStyle w:val="NoSpacing"/>
      </w:pPr>
    </w:p>
    <w:p w14:paraId="61FEE35A" w14:textId="77777777" w:rsidR="00AF2471" w:rsidRDefault="00AF2471" w:rsidP="00AF2471">
      <w:pPr>
        <w:pStyle w:val="NoSpacing"/>
        <w:rPr>
          <w:b/>
          <w:bCs/>
        </w:rPr>
      </w:pPr>
      <w:r>
        <w:rPr>
          <w:b/>
          <w:bCs/>
        </w:rPr>
        <w:t>10454</w:t>
      </w:r>
    </w:p>
    <w:p w14:paraId="0A64E6B7" w14:textId="68570D42" w:rsidR="00AF2471" w:rsidRDefault="00AF2471" w:rsidP="00AF2471">
      <w:pPr>
        <w:pStyle w:val="NoSpacing"/>
        <w:rPr>
          <w:b/>
          <w:bCs/>
        </w:rPr>
      </w:pPr>
      <w:r>
        <w:rPr>
          <w:b/>
          <w:bCs/>
        </w:rPr>
        <w:t>Vermin Control</w:t>
      </w:r>
    </w:p>
    <w:p w14:paraId="6EA48C78" w14:textId="504272BE" w:rsidR="00E73774" w:rsidRDefault="00E73774" w:rsidP="00AF2471">
      <w:pPr>
        <w:pStyle w:val="NoSpacing"/>
      </w:pPr>
      <w:r>
        <w:t xml:space="preserve">Vermin Control needs to be written into the Tenancy Agreement that every tenant </w:t>
      </w:r>
      <w:r w:rsidR="003B4D5D">
        <w:t>is responsible for</w:t>
      </w:r>
      <w:r>
        <w:t xml:space="preserve"> vermin control. There will always be rats where there is poultry, water, feed and huts.</w:t>
      </w:r>
    </w:p>
    <w:p w14:paraId="626483CA" w14:textId="74EE9F77" w:rsidR="00E73774" w:rsidRDefault="00E73774" w:rsidP="00AF2471">
      <w:pPr>
        <w:pStyle w:val="NoSpacing"/>
      </w:pPr>
      <w:r>
        <w:t xml:space="preserve">The FOI request was mentioned </w:t>
      </w:r>
      <w:r w:rsidR="000F73F3">
        <w:t>under this section for advice.</w:t>
      </w:r>
    </w:p>
    <w:p w14:paraId="016883D5" w14:textId="21962F90" w:rsidR="000F73F3" w:rsidRDefault="000F73F3" w:rsidP="00AF2471">
      <w:pPr>
        <w:pStyle w:val="NoSpacing"/>
      </w:pPr>
    </w:p>
    <w:p w14:paraId="19AB6F19" w14:textId="7CE76604" w:rsidR="000F73F3" w:rsidRDefault="000F73F3" w:rsidP="00AF2471">
      <w:pPr>
        <w:pStyle w:val="NoSpacing"/>
        <w:rPr>
          <w:b/>
          <w:bCs/>
        </w:rPr>
      </w:pPr>
      <w:r>
        <w:rPr>
          <w:b/>
          <w:bCs/>
        </w:rPr>
        <w:t>10455</w:t>
      </w:r>
    </w:p>
    <w:p w14:paraId="54418FE7" w14:textId="75CFB773" w:rsidR="000F73F3" w:rsidRDefault="000F73F3" w:rsidP="00AF2471">
      <w:pPr>
        <w:pStyle w:val="NoSpacing"/>
        <w:rPr>
          <w:b/>
          <w:bCs/>
        </w:rPr>
      </w:pPr>
      <w:r>
        <w:rPr>
          <w:b/>
          <w:bCs/>
        </w:rPr>
        <w:t>Any other Allotment Business</w:t>
      </w:r>
    </w:p>
    <w:p w14:paraId="3CBDB09C" w14:textId="2AE11D87" w:rsidR="000F73F3" w:rsidRDefault="00303F02" w:rsidP="00AF2471">
      <w:pPr>
        <w:pStyle w:val="NoSpacing"/>
      </w:pPr>
      <w:r>
        <w:t>The clerk was requested by the councillors to record her hours dealing with allotment issues.</w:t>
      </w:r>
    </w:p>
    <w:p w14:paraId="675A26E7" w14:textId="089347A2" w:rsidR="000F73F3" w:rsidRDefault="000F73F3" w:rsidP="00AF2471">
      <w:pPr>
        <w:pStyle w:val="NoSpacing"/>
      </w:pPr>
    </w:p>
    <w:p w14:paraId="152FD1EB" w14:textId="49434774" w:rsidR="000F73F3" w:rsidRDefault="000F73F3" w:rsidP="000F73F3">
      <w:pPr>
        <w:pStyle w:val="NoSpacing"/>
        <w:jc w:val="center"/>
      </w:pPr>
      <w:r>
        <w:t>MEETING CLOSED AT 8.30PM</w:t>
      </w:r>
    </w:p>
    <w:p w14:paraId="35190243" w14:textId="1B788501" w:rsidR="000F73F3" w:rsidRDefault="000F73F3" w:rsidP="000F73F3">
      <w:pPr>
        <w:pStyle w:val="NoSpacing"/>
        <w:jc w:val="center"/>
      </w:pPr>
    </w:p>
    <w:p w14:paraId="799347D5" w14:textId="2237B9BB" w:rsidR="000F73F3" w:rsidRDefault="000F73F3" w:rsidP="000F73F3">
      <w:pPr>
        <w:pStyle w:val="NoSpacing"/>
        <w:jc w:val="center"/>
      </w:pPr>
    </w:p>
    <w:p w14:paraId="4EDCFE72" w14:textId="0F1A2825" w:rsidR="000F73F3" w:rsidRDefault="000F73F3" w:rsidP="000F73F3">
      <w:pPr>
        <w:pStyle w:val="NoSpacing"/>
        <w:jc w:val="center"/>
      </w:pPr>
    </w:p>
    <w:p w14:paraId="7982C6EA" w14:textId="290AB0E1" w:rsidR="000F73F3" w:rsidRPr="000F73F3" w:rsidRDefault="000F73F3" w:rsidP="000F73F3">
      <w:pPr>
        <w:pStyle w:val="NoSpacing"/>
      </w:pPr>
      <w:r>
        <w:t>……………………………………………………………………………….signed………………………………………………date</w:t>
      </w:r>
    </w:p>
    <w:p w14:paraId="7496B401" w14:textId="77777777" w:rsidR="009B2A5F" w:rsidRDefault="009B2A5F"/>
    <w:sectPr w:rsidR="009B2A5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750F" w14:textId="77777777" w:rsidR="007D097E" w:rsidRDefault="007D097E" w:rsidP="000F73F3">
      <w:pPr>
        <w:spacing w:after="0" w:line="240" w:lineRule="auto"/>
      </w:pPr>
      <w:r>
        <w:separator/>
      </w:r>
    </w:p>
  </w:endnote>
  <w:endnote w:type="continuationSeparator" w:id="0">
    <w:p w14:paraId="6C26F997" w14:textId="77777777" w:rsidR="007D097E" w:rsidRDefault="007D097E" w:rsidP="000F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418A" w14:textId="77777777" w:rsidR="000F73F3" w:rsidRDefault="000F73F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3BB2339" w14:textId="77777777" w:rsidR="000F73F3" w:rsidRDefault="000F7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9511" w14:textId="77777777" w:rsidR="007D097E" w:rsidRDefault="007D097E" w:rsidP="000F73F3">
      <w:pPr>
        <w:spacing w:after="0" w:line="240" w:lineRule="auto"/>
      </w:pPr>
      <w:r>
        <w:separator/>
      </w:r>
    </w:p>
  </w:footnote>
  <w:footnote w:type="continuationSeparator" w:id="0">
    <w:p w14:paraId="45EEFF08" w14:textId="77777777" w:rsidR="007D097E" w:rsidRDefault="007D097E" w:rsidP="000F73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71"/>
    <w:rsid w:val="000E409F"/>
    <w:rsid w:val="000F73F3"/>
    <w:rsid w:val="002A0922"/>
    <w:rsid w:val="00303F02"/>
    <w:rsid w:val="003B4D5D"/>
    <w:rsid w:val="004C2AB2"/>
    <w:rsid w:val="00544996"/>
    <w:rsid w:val="006D484F"/>
    <w:rsid w:val="007D097E"/>
    <w:rsid w:val="009B2A5F"/>
    <w:rsid w:val="00AF2471"/>
    <w:rsid w:val="00CE6429"/>
    <w:rsid w:val="00D4326E"/>
    <w:rsid w:val="00E7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A72D"/>
  <w15:chartTrackingRefBased/>
  <w15:docId w15:val="{BDFFB453-28AC-46A6-B53E-96DCCE8A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471"/>
    <w:pPr>
      <w:spacing w:after="0" w:line="240" w:lineRule="auto"/>
    </w:pPr>
  </w:style>
  <w:style w:type="paragraph" w:styleId="Header">
    <w:name w:val="header"/>
    <w:basedOn w:val="Normal"/>
    <w:link w:val="HeaderChar"/>
    <w:uiPriority w:val="99"/>
    <w:unhideWhenUsed/>
    <w:rsid w:val="000F7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3F3"/>
  </w:style>
  <w:style w:type="paragraph" w:styleId="Footer">
    <w:name w:val="footer"/>
    <w:basedOn w:val="Normal"/>
    <w:link w:val="FooterChar"/>
    <w:uiPriority w:val="99"/>
    <w:unhideWhenUsed/>
    <w:rsid w:val="000F7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5</cp:revision>
  <dcterms:created xsi:type="dcterms:W3CDTF">2021-04-24T17:21:00Z</dcterms:created>
  <dcterms:modified xsi:type="dcterms:W3CDTF">2021-04-26T14:20:00Z</dcterms:modified>
</cp:coreProperties>
</file>